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3247D" w14:textId="1A53879C" w:rsidR="00284F14" w:rsidRPr="006A4E99" w:rsidRDefault="000A204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zh-CN"/>
        </w:rPr>
      </w:pPr>
      <w:r w:rsidRPr="006A4E99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Pr="006A4E99">
        <w:rPr>
          <w:rFonts w:ascii="Arial" w:hAnsi="Arial" w:cs="Arial" w:hint="eastAsia"/>
          <w:b/>
          <w:sz w:val="22"/>
          <w:szCs w:val="22"/>
          <w:lang w:val="sv-SE" w:eastAsia="zh-CN"/>
        </w:rPr>
        <w:t>4</w:t>
      </w:r>
      <w:r w:rsidRPr="006A4E99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1D0C3C" w:rsidRPr="006A4E99">
        <w:rPr>
          <w:rFonts w:ascii="Arial" w:hAnsi="Arial" w:cs="Arial"/>
          <w:b/>
          <w:sz w:val="22"/>
          <w:szCs w:val="22"/>
          <w:lang w:val="sv-SE"/>
        </w:rPr>
        <w:t>25</w:t>
      </w:r>
      <w:r w:rsidR="001D0C3C" w:rsidRPr="006A4E99">
        <w:rPr>
          <w:rFonts w:ascii="Arial" w:hAnsi="Arial" w:cs="Arial" w:hint="eastAsia"/>
          <w:b/>
          <w:sz w:val="22"/>
          <w:szCs w:val="22"/>
          <w:lang w:val="sv-SE" w:eastAsia="zh-CN"/>
        </w:rPr>
        <w:t>3795</w:t>
      </w:r>
      <w:r w:rsidR="0047780B" w:rsidDel="0047780B">
        <w:rPr>
          <w:rFonts w:ascii="Arial" w:hAnsi="Arial" w:cs="Arial"/>
          <w:b/>
          <w:sz w:val="22"/>
          <w:szCs w:val="22"/>
          <w:lang w:val="sv-SE" w:eastAsia="zh-CN"/>
        </w:rPr>
        <w:t xml:space="preserve"> </w:t>
      </w:r>
    </w:p>
    <w:p w14:paraId="388B9060" w14:textId="342C332E" w:rsidR="00284F14" w:rsidRDefault="000A2043">
      <w:pPr>
        <w:pStyle w:val="aa"/>
        <w:rPr>
          <w:b w:val="0"/>
          <w:bCs/>
          <w:sz w:val="24"/>
          <w:lang w:eastAsia="zh-CN"/>
        </w:rPr>
      </w:pPr>
      <w:r>
        <w:rPr>
          <w:rFonts w:cs="Arial" w:hint="eastAsia"/>
          <w:sz w:val="22"/>
          <w:szCs w:val="22"/>
          <w:lang w:val="en-US" w:eastAsia="zh-CN"/>
        </w:rPr>
        <w:t>Wuhan</w:t>
      </w:r>
      <w:r w:rsidRPr="009C5912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China</w:t>
      </w:r>
      <w:r w:rsidRPr="009C5912">
        <w:rPr>
          <w:rFonts w:cs="Arial"/>
          <w:sz w:val="22"/>
          <w:szCs w:val="22"/>
          <w:lang w:val="en-US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14</w:t>
      </w:r>
      <w:r w:rsidRPr="009C5912">
        <w:rPr>
          <w:rFonts w:cs="Arial"/>
          <w:sz w:val="22"/>
          <w:szCs w:val="22"/>
          <w:lang w:val="en-US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18</w:t>
      </w:r>
      <w:r w:rsidRPr="009C5912">
        <w:rPr>
          <w:rFonts w:cs="Arial"/>
          <w:sz w:val="22"/>
          <w:szCs w:val="22"/>
          <w:lang w:val="en-US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October</w:t>
      </w:r>
      <w:r w:rsidRPr="009C5912">
        <w:rPr>
          <w:rFonts w:cs="Arial"/>
          <w:sz w:val="22"/>
          <w:szCs w:val="22"/>
          <w:lang w:val="en-US"/>
        </w:rPr>
        <w:t xml:space="preserve"> 2025</w:t>
      </w:r>
      <w:r w:rsidR="001D0C3C" w:rsidRPr="009C5912">
        <w:rPr>
          <w:rFonts w:cs="Arial"/>
          <w:sz w:val="22"/>
          <w:szCs w:val="22"/>
          <w:lang w:val="en-US"/>
        </w:rPr>
        <w:tab/>
      </w:r>
      <w:r w:rsidR="001D0C3C" w:rsidRPr="009C5912">
        <w:rPr>
          <w:rFonts w:cs="Arial"/>
          <w:sz w:val="22"/>
          <w:szCs w:val="22"/>
          <w:lang w:val="en-US"/>
        </w:rPr>
        <w:tab/>
      </w:r>
      <w:r w:rsidR="001D0C3C" w:rsidRPr="009C5912">
        <w:rPr>
          <w:rFonts w:cs="Arial"/>
          <w:sz w:val="22"/>
          <w:szCs w:val="22"/>
          <w:lang w:val="en-US"/>
        </w:rPr>
        <w:tab/>
      </w:r>
      <w:r w:rsidR="001D0C3C" w:rsidRPr="009C5912">
        <w:rPr>
          <w:rFonts w:cs="Arial"/>
          <w:sz w:val="22"/>
          <w:szCs w:val="22"/>
          <w:lang w:val="en-US"/>
        </w:rPr>
        <w:tab/>
      </w:r>
      <w:r w:rsidR="001D0C3C" w:rsidRPr="009C5912">
        <w:rPr>
          <w:rFonts w:cs="Arial"/>
          <w:sz w:val="22"/>
          <w:szCs w:val="22"/>
          <w:lang w:val="en-US"/>
        </w:rPr>
        <w:tab/>
      </w:r>
      <w:r w:rsidR="0047780B">
        <w:rPr>
          <w:rFonts w:cs="Arial"/>
          <w:sz w:val="22"/>
          <w:szCs w:val="22"/>
          <w:lang w:val="en-US"/>
        </w:rPr>
        <w:tab/>
      </w:r>
      <w:r w:rsidR="0047780B">
        <w:rPr>
          <w:rFonts w:cs="Arial"/>
          <w:sz w:val="22"/>
          <w:szCs w:val="22"/>
          <w:lang w:val="en-US"/>
        </w:rPr>
        <w:tab/>
      </w:r>
      <w:r w:rsidR="0047780B">
        <w:rPr>
          <w:rFonts w:cs="Arial"/>
          <w:sz w:val="22"/>
          <w:szCs w:val="22"/>
          <w:lang w:val="en-US"/>
        </w:rPr>
        <w:tab/>
      </w:r>
      <w:r w:rsidR="0047780B">
        <w:rPr>
          <w:rFonts w:cs="Arial"/>
          <w:sz w:val="22"/>
          <w:szCs w:val="22"/>
          <w:lang w:val="en-US"/>
        </w:rPr>
        <w:tab/>
      </w:r>
      <w:r w:rsidR="0047780B">
        <w:rPr>
          <w:rFonts w:cs="Arial"/>
          <w:sz w:val="22"/>
          <w:szCs w:val="22"/>
          <w:lang w:val="en-US"/>
        </w:rPr>
        <w:tab/>
      </w:r>
      <w:r w:rsidR="001D0C3C" w:rsidRPr="009C5912">
        <w:rPr>
          <w:rFonts w:cs="Arial" w:hint="eastAsia"/>
          <w:sz w:val="22"/>
          <w:szCs w:val="22"/>
          <w:lang w:val="en-US" w:eastAsia="zh-CN"/>
        </w:rPr>
        <w:t>merger of 569, 589, 6.z of 580</w:t>
      </w:r>
    </w:p>
    <w:p w14:paraId="5D2E78DB" w14:textId="77777777" w:rsidR="00284F14" w:rsidRDefault="00284F14">
      <w:pPr>
        <w:pStyle w:val="CRCoverPage"/>
        <w:outlineLvl w:val="0"/>
        <w:rPr>
          <w:b/>
          <w:sz w:val="24"/>
        </w:rPr>
      </w:pPr>
    </w:p>
    <w:p w14:paraId="5ADF5C6C" w14:textId="2F2C2C6C" w:rsidR="00284F14" w:rsidRDefault="000A204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425612">
        <w:rPr>
          <w:rFonts w:ascii="Arial" w:hAnsi="Arial" w:cs="Arial" w:hint="eastAsia"/>
          <w:b/>
          <w:bCs/>
          <w:lang w:val="en-US" w:eastAsia="zh-CN"/>
        </w:rPr>
        <w:t xml:space="preserve">Vodafone, </w:t>
      </w:r>
      <w:r>
        <w:rPr>
          <w:rFonts w:ascii="Arial" w:hAnsi="Arial" w:cs="Arial"/>
          <w:b/>
          <w:bCs/>
          <w:lang w:val="en-US" w:eastAsia="zh-CN" w:bidi="ar"/>
        </w:rPr>
        <w:t>AT&amp;T, T-Mobile US, Verizon, Charter Communication</w:t>
      </w:r>
      <w:r>
        <w:rPr>
          <w:rFonts w:ascii="Arial" w:hAnsi="Arial" w:cs="Arial" w:hint="eastAsia"/>
          <w:b/>
          <w:bCs/>
          <w:lang w:val="en-US" w:eastAsia="zh-CN" w:bidi="ar"/>
        </w:rPr>
        <w:t xml:space="preserve">, </w:t>
      </w:r>
      <w:r w:rsidR="00425612">
        <w:rPr>
          <w:rFonts w:ascii="Arial" w:hAnsi="Arial" w:cs="Arial" w:hint="eastAsia"/>
          <w:b/>
          <w:bCs/>
          <w:lang w:val="en-US" w:eastAsia="zh-CN" w:bidi="ar"/>
        </w:rPr>
        <w:t>KDDI, Telecom Italia</w:t>
      </w:r>
      <w:r w:rsidR="00344F3F">
        <w:rPr>
          <w:rFonts w:ascii="Arial" w:hAnsi="Arial" w:cs="Arial" w:hint="eastAsia"/>
          <w:b/>
          <w:bCs/>
          <w:lang w:val="en-US" w:eastAsia="zh-CN" w:bidi="ar"/>
        </w:rPr>
        <w:t>, China Telecom</w:t>
      </w:r>
      <w:r w:rsidR="001D0C3C">
        <w:rPr>
          <w:rFonts w:ascii="Arial" w:hAnsi="Arial" w:cs="Arial" w:hint="eastAsia"/>
          <w:b/>
          <w:bCs/>
          <w:lang w:val="en-US" w:eastAsia="zh-CN" w:bidi="ar"/>
        </w:rPr>
        <w:t>, Ericsson, IIT Bombay, Nokia</w:t>
      </w:r>
    </w:p>
    <w:p w14:paraId="45E98688" w14:textId="77777777" w:rsidR="00284F14" w:rsidRDefault="000A20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proposal to introduce security related events - failed authorization</w:t>
      </w:r>
    </w:p>
    <w:p w14:paraId="2ADAED71" w14:textId="77777777" w:rsidR="00284F14" w:rsidRDefault="000A20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BD3E051" w14:textId="77777777" w:rsidR="00284F14" w:rsidRDefault="000A20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06FE9">
        <w:rPr>
          <w:rFonts w:ascii="Arial" w:hAnsi="Arial" w:cs="Arial" w:hint="eastAsia"/>
          <w:b/>
          <w:bCs/>
          <w:lang w:val="en-US" w:eastAsia="zh-CN"/>
        </w:rPr>
        <w:t>5.1.1</w:t>
      </w:r>
    </w:p>
    <w:p w14:paraId="7A515C36" w14:textId="77777777" w:rsidR="00284F14" w:rsidRDefault="000A204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33.502</w:t>
      </w:r>
    </w:p>
    <w:p w14:paraId="1E4B8D30" w14:textId="77777777" w:rsidR="00284F14" w:rsidRDefault="000A204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14:paraId="537430CB" w14:textId="77777777" w:rsidR="00284F14" w:rsidRDefault="000A20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B80CB17" w14:textId="77777777" w:rsidR="00284F14" w:rsidRDefault="00284F1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FC080D" w14:textId="77777777" w:rsidR="00284F14" w:rsidRDefault="000A2043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DCD9445" w14:textId="77777777" w:rsidR="00284F14" w:rsidRDefault="000A204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proposes template to specify details security related </w:t>
      </w:r>
      <w:proofErr w:type="gramStart"/>
      <w:r>
        <w:rPr>
          <w:rFonts w:hint="eastAsia"/>
          <w:lang w:val="en-US" w:eastAsia="zh-CN"/>
        </w:rPr>
        <w:t>events .</w:t>
      </w:r>
      <w:proofErr w:type="gramEnd"/>
    </w:p>
    <w:p w14:paraId="22BDE1BA" w14:textId="77777777" w:rsidR="00284F14" w:rsidRDefault="00284F14">
      <w:pPr>
        <w:pBdr>
          <w:bottom w:val="single" w:sz="12" w:space="1" w:color="auto"/>
        </w:pBdr>
        <w:rPr>
          <w:lang w:val="en-US"/>
        </w:rPr>
      </w:pPr>
    </w:p>
    <w:p w14:paraId="69895B0F" w14:textId="77777777" w:rsidR="00284F14" w:rsidRDefault="000A2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773B05" w14:textId="77777777" w:rsidR="00284F14" w:rsidRDefault="000A2043">
      <w:pPr>
        <w:pStyle w:val="1"/>
      </w:pPr>
      <w:bookmarkStart w:id="0" w:name="_Toc207788096"/>
      <w:r>
        <w:t>6</w:t>
      </w:r>
      <w:r>
        <w:tab/>
        <w:t>Security related Events</w:t>
      </w:r>
      <w:bookmarkEnd w:id="0"/>
    </w:p>
    <w:p w14:paraId="5A201039" w14:textId="77777777" w:rsidR="00284F14" w:rsidRDefault="000A2043">
      <w:pPr>
        <w:pStyle w:val="EditorsNote"/>
      </w:pPr>
      <w:r>
        <w:t>Editor’s Note: This clause addresses the list and description of the events as well as naming convention for the events.</w:t>
      </w:r>
    </w:p>
    <w:p w14:paraId="1B1B39A5" w14:textId="20A77E1C" w:rsidR="00284F14" w:rsidRDefault="000A2043">
      <w:pPr>
        <w:pStyle w:val="2"/>
        <w:rPr>
          <w:ins w:id="1" w:author="CMCC" w:date="2025-09-18T09:22:00Z"/>
          <w:lang w:val="en-US" w:eastAsia="zh-CN"/>
        </w:rPr>
        <w:pPrChange w:id="2" w:author="CMCC" w:date="2025-09-17T18:46:00Z">
          <w:pPr/>
        </w:pPrChange>
      </w:pPr>
      <w:ins w:id="3" w:author="CMCC" w:date="2025-09-17T18:4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val="en-US" w:eastAsia="zh-CN"/>
          </w:rPr>
          <w:tab/>
        </w:r>
        <w:r>
          <w:tab/>
        </w:r>
      </w:ins>
      <w:ins w:id="4" w:author="Itachi" w:date="2025-10-03T18:23:00Z">
        <w:r w:rsidR="001D0C3C" w:rsidRPr="00345491">
          <w:rPr>
            <w:lang w:eastAsia="zh-CN"/>
          </w:rPr>
          <w:t xml:space="preserve">Security events related to </w:t>
        </w:r>
        <w:r w:rsidR="001D0C3C" w:rsidRPr="00345491">
          <w:rPr>
            <w:lang w:val="en-US" w:eastAsia="zh-CN"/>
          </w:rPr>
          <w:t>Authorization Failure</w:t>
        </w:r>
      </w:ins>
    </w:p>
    <w:p w14:paraId="5CBD7A03" w14:textId="733B0C9F" w:rsidR="001D0C3C" w:rsidRDefault="001D0C3C" w:rsidP="001D0C3C">
      <w:pPr>
        <w:rPr>
          <w:ins w:id="5" w:author="Loopy Qi " w:date="2025-10-16T15:43:00Z"/>
          <w:lang w:val="en-US"/>
        </w:rPr>
      </w:pPr>
      <w:ins w:id="6" w:author="Author">
        <w:r w:rsidRPr="00BB1DAE">
          <w:rPr>
            <w:lang w:val="en-US"/>
          </w:rPr>
          <w:t>The NF collects information about failed authorization attempts from inbound connections on the SBA layer.</w:t>
        </w:r>
      </w:ins>
    </w:p>
    <w:p w14:paraId="6BFEAE83" w14:textId="6A00B27B" w:rsidR="005D2BCF" w:rsidRDefault="009C5912" w:rsidP="001D0C3C">
      <w:pPr>
        <w:rPr>
          <w:ins w:id="7" w:author="Author"/>
          <w:lang w:val="en-US"/>
        </w:rPr>
      </w:pPr>
      <w:ins w:id="8" w:author="Huawei" w:date="2025-10-16T23:15:00Z">
        <w:r>
          <w:rPr>
            <w:lang w:val="en-US" w:eastAsia="zh-CN"/>
          </w:rPr>
          <w:t>In addition to the information elements of clause 6.y,</w:t>
        </w:r>
      </w:ins>
      <w:ins w:id="9" w:author="Loopy Qi " w:date="2025-10-16T15:43:00Z">
        <w:r w:rsidR="005D2BCF">
          <w:rPr>
            <w:rFonts w:hint="eastAsia"/>
            <w:lang w:val="en-US" w:eastAsia="zh-CN"/>
          </w:rPr>
          <w:t xml:space="preserve"> this type </w:t>
        </w:r>
      </w:ins>
      <w:ins w:id="10" w:author="Huawei" w:date="2025-10-16T23:15:00Z">
        <w:r>
          <w:rPr>
            <w:lang w:val="en-US" w:eastAsia="zh-CN"/>
          </w:rPr>
          <w:t xml:space="preserve">of events </w:t>
        </w:r>
      </w:ins>
      <w:ins w:id="11" w:author="Loopy Qi " w:date="2025-10-16T15:43:00Z">
        <w:r w:rsidR="005D2BCF">
          <w:rPr>
            <w:rFonts w:hint="eastAsia"/>
            <w:lang w:val="en-US" w:eastAsia="zh-CN"/>
          </w:rPr>
          <w:t xml:space="preserve">shall </w:t>
        </w:r>
      </w:ins>
      <w:ins w:id="12" w:author="Huawei" w:date="2025-10-16T23:15:00Z">
        <w:r>
          <w:rPr>
            <w:lang w:val="en-US" w:eastAsia="zh-CN"/>
          </w:rPr>
          <w:t>include the</w:t>
        </w:r>
      </w:ins>
      <w:ins w:id="13" w:author="Loopy Qi " w:date="2025-10-16T15:43:00Z">
        <w:r w:rsidR="005D2BCF">
          <w:rPr>
            <w:rFonts w:hint="eastAsia"/>
            <w:lang w:val="en-US" w:eastAsia="zh-CN"/>
          </w:rPr>
          <w:t xml:space="preserve"> following:</w:t>
        </w:r>
      </w:ins>
    </w:p>
    <w:p w14:paraId="2121A1B0" w14:textId="4906F40B" w:rsidR="003E4694" w:rsidRDefault="0083483B">
      <w:pPr>
        <w:numPr>
          <w:ilvl w:val="0"/>
          <w:numId w:val="1"/>
        </w:numPr>
        <w:rPr>
          <w:ins w:id="14" w:author="Loopy Qi " w:date="2025-10-16T19:17:00Z"/>
          <w:lang w:val="en-US" w:eastAsia="zh-CN"/>
        </w:rPr>
      </w:pPr>
      <w:ins w:id="15" w:author="Loopy Qi " w:date="2025-10-16T19:18:00Z">
        <w:r>
          <w:rPr>
            <w:rFonts w:hint="eastAsia"/>
            <w:lang w:val="en-US" w:eastAsia="zh-CN"/>
          </w:rPr>
          <w:t xml:space="preserve">Message: </w:t>
        </w:r>
      </w:ins>
      <w:ins w:id="16" w:author="Author">
        <w:r w:rsidR="001D0C3C">
          <w:rPr>
            <w:lang w:val="en-US"/>
          </w:rPr>
          <w:t xml:space="preserve">Full message </w:t>
        </w:r>
      </w:ins>
      <w:ins w:id="17" w:author="Loopy Qi " w:date="2025-10-16T19:18:00Z">
        <w:r>
          <w:rPr>
            <w:rFonts w:hint="eastAsia"/>
            <w:lang w:val="en-US" w:eastAsia="zh-CN"/>
          </w:rPr>
          <w:t xml:space="preserve">which fails to pass </w:t>
        </w:r>
      </w:ins>
      <w:ins w:id="18" w:author="Author">
        <w:r w:rsidR="001D0C3C">
          <w:rPr>
            <w:lang w:val="en-US"/>
          </w:rPr>
          <w:t>authoriz</w:t>
        </w:r>
      </w:ins>
      <w:ins w:id="19" w:author="Loopy Qi " w:date="2025-10-16T19:18:00Z">
        <w:r>
          <w:rPr>
            <w:rFonts w:hint="eastAsia"/>
            <w:lang w:val="en-US" w:eastAsia="zh-CN"/>
          </w:rPr>
          <w:t>ation</w:t>
        </w:r>
      </w:ins>
      <w:ins w:id="20" w:author="Huawei" w:date="2025-10-16T23:19:00Z">
        <w:r w:rsidR="009C5912">
          <w:rPr>
            <w:lang w:val="en-US" w:eastAsia="zh-CN"/>
          </w:rPr>
          <w:t>.</w:t>
        </w:r>
      </w:ins>
    </w:p>
    <w:p w14:paraId="22449C07" w14:textId="487FE3B8" w:rsidR="00284F14" w:rsidRDefault="0083483B">
      <w:pPr>
        <w:numPr>
          <w:ilvl w:val="0"/>
          <w:numId w:val="1"/>
        </w:numPr>
        <w:rPr>
          <w:ins w:id="21" w:author="CMCC" w:date="2025-09-18T13:56:00Z"/>
          <w:lang w:val="en-US" w:eastAsia="zh-CN"/>
        </w:rPr>
      </w:pPr>
      <w:ins w:id="22" w:author="Loopy Qi " w:date="2025-10-16T19:18:00Z">
        <w:r>
          <w:rPr>
            <w:rFonts w:hint="eastAsia"/>
            <w:lang w:val="en-US" w:eastAsia="zh-CN"/>
          </w:rPr>
          <w:t xml:space="preserve">NF </w:t>
        </w:r>
      </w:ins>
      <w:ins w:id="23" w:author="Huawei" w:date="2025-10-16T23:19:00Z">
        <w:r w:rsidR="009C5912">
          <w:rPr>
            <w:lang w:val="en-US" w:eastAsia="zh-CN"/>
          </w:rPr>
          <w:t>C</w:t>
        </w:r>
      </w:ins>
      <w:ins w:id="24" w:author="Loopy Qi " w:date="2025-10-16T19:18:00Z">
        <w:r>
          <w:rPr>
            <w:rFonts w:hint="eastAsia"/>
            <w:lang w:val="en-US" w:eastAsia="zh-CN"/>
          </w:rPr>
          <w:t xml:space="preserve">onsumer: </w:t>
        </w:r>
      </w:ins>
      <w:ins w:id="25" w:author="Huawei" w:date="2025-10-16T23:20:00Z">
        <w:r w:rsidR="009C5912">
          <w:rPr>
            <w:lang w:val="en-US" w:eastAsia="zh-CN"/>
          </w:rPr>
          <w:t>Identifier of the NF</w:t>
        </w:r>
      </w:ins>
      <w:ins w:id="26" w:author="Loopy Qi " w:date="2025-10-16T19:18:00Z">
        <w:r>
          <w:rPr>
            <w:rFonts w:hint="eastAsia"/>
            <w:lang w:val="en-US" w:eastAsia="zh-CN"/>
          </w:rPr>
          <w:t xml:space="preserve"> where </w:t>
        </w:r>
      </w:ins>
      <w:ins w:id="27" w:author="Huawei" w:date="2025-10-16T23:20:00Z">
        <w:r w:rsidR="009C5912">
          <w:rPr>
            <w:lang w:val="en-US" w:eastAsia="zh-CN"/>
          </w:rPr>
          <w:t xml:space="preserve">the </w:t>
        </w:r>
      </w:ins>
      <w:ins w:id="28" w:author="Loopy Qi " w:date="2025-10-16T19:20:00Z">
        <w:r>
          <w:rPr>
            <w:rFonts w:hint="eastAsia"/>
            <w:lang w:val="en-US" w:eastAsia="zh-CN"/>
          </w:rPr>
          <w:t xml:space="preserve">unauthorized message </w:t>
        </w:r>
      </w:ins>
      <w:ins w:id="29" w:author="Huawei" w:date="2025-10-16T23:20:00Z">
        <w:r w:rsidR="009C5912">
          <w:rPr>
            <w:lang w:val="en-US" w:eastAsia="zh-CN"/>
          </w:rPr>
          <w:t>originated, e.g., NF Instance ID</w:t>
        </w:r>
      </w:ins>
      <w:ins w:id="30" w:author="Loopy Qi " w:date="2025-10-16T19:20:00Z">
        <w:r>
          <w:rPr>
            <w:rFonts w:hint="eastAsia"/>
            <w:lang w:val="en-US" w:eastAsia="zh-CN"/>
          </w:rPr>
          <w:t>.</w:t>
        </w:r>
      </w:ins>
    </w:p>
    <w:p w14:paraId="3D229022" w14:textId="09DEA723" w:rsidR="00284F14" w:rsidRDefault="009C5912" w:rsidP="009C5912">
      <w:pPr>
        <w:pStyle w:val="EditorsNote"/>
        <w:rPr>
          <w:lang w:val="en-US"/>
        </w:rPr>
      </w:pPr>
      <w:ins w:id="31" w:author="Huawei" w:date="2025-10-16T23:21:00Z">
        <w:r>
          <w:rPr>
            <w:lang w:val="en-US"/>
          </w:rPr>
          <w:t>Editor's Note: NF consumer and any other IEs are FFS.</w:t>
        </w:r>
      </w:ins>
    </w:p>
    <w:p w14:paraId="72004F27" w14:textId="77777777" w:rsidR="00284F14" w:rsidRDefault="000A2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0E96D1A" w14:textId="77777777" w:rsidR="00284F14" w:rsidRDefault="00284F14">
      <w:pPr>
        <w:rPr>
          <w:lang w:val="en-US"/>
        </w:rPr>
      </w:pPr>
    </w:p>
    <w:sectPr w:rsidR="00284F14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3F6F8" w14:textId="77777777" w:rsidR="008B2FF1" w:rsidRDefault="008B2FF1">
      <w:pPr>
        <w:spacing w:after="0"/>
      </w:pPr>
      <w:r>
        <w:separator/>
      </w:r>
    </w:p>
  </w:endnote>
  <w:endnote w:type="continuationSeparator" w:id="0">
    <w:p w14:paraId="3595E7D5" w14:textId="77777777" w:rsidR="008B2FF1" w:rsidRDefault="008B2F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C7BA0" w14:textId="77777777" w:rsidR="008B2FF1" w:rsidRDefault="008B2FF1">
      <w:pPr>
        <w:spacing w:after="0"/>
      </w:pPr>
      <w:r>
        <w:separator/>
      </w:r>
    </w:p>
  </w:footnote>
  <w:footnote w:type="continuationSeparator" w:id="0">
    <w:p w14:paraId="49180B74" w14:textId="77777777" w:rsidR="008B2FF1" w:rsidRDefault="008B2FF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4FFF" w14:textId="77777777" w:rsidR="00284F14" w:rsidRDefault="000A204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17734748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Itachi">
    <w15:presenceInfo w15:providerId="None" w15:userId="Itachi"/>
  </w15:person>
  <w15:person w15:author="Loopy Qi ">
    <w15:presenceInfo w15:providerId="None" w15:userId="Loopy Qi "/>
  </w15:person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EBF"/>
    <w:rsid w:val="00032590"/>
    <w:rsid w:val="000A2043"/>
    <w:rsid w:val="000B59EB"/>
    <w:rsid w:val="0010504F"/>
    <w:rsid w:val="00112C7E"/>
    <w:rsid w:val="00141EBC"/>
    <w:rsid w:val="001604A8"/>
    <w:rsid w:val="001B093A"/>
    <w:rsid w:val="001C5CF1"/>
    <w:rsid w:val="001D0C3C"/>
    <w:rsid w:val="002000EF"/>
    <w:rsid w:val="00214DF0"/>
    <w:rsid w:val="002474B7"/>
    <w:rsid w:val="00255B5A"/>
    <w:rsid w:val="00266561"/>
    <w:rsid w:val="00284F14"/>
    <w:rsid w:val="00287C53"/>
    <w:rsid w:val="002C7896"/>
    <w:rsid w:val="002D7AA0"/>
    <w:rsid w:val="003057AF"/>
    <w:rsid w:val="00307C50"/>
    <w:rsid w:val="00344F3F"/>
    <w:rsid w:val="003967EF"/>
    <w:rsid w:val="003E4694"/>
    <w:rsid w:val="004054C1"/>
    <w:rsid w:val="004111FF"/>
    <w:rsid w:val="0041457A"/>
    <w:rsid w:val="00425612"/>
    <w:rsid w:val="00432AD5"/>
    <w:rsid w:val="0044235F"/>
    <w:rsid w:val="004721C0"/>
    <w:rsid w:val="0047780B"/>
    <w:rsid w:val="004A28D7"/>
    <w:rsid w:val="004E2F92"/>
    <w:rsid w:val="0051513A"/>
    <w:rsid w:val="0051688C"/>
    <w:rsid w:val="0052602C"/>
    <w:rsid w:val="00572D8C"/>
    <w:rsid w:val="00587CB1"/>
    <w:rsid w:val="005D2BCF"/>
    <w:rsid w:val="00610FC8"/>
    <w:rsid w:val="0065375C"/>
    <w:rsid w:val="00653E2A"/>
    <w:rsid w:val="0069541A"/>
    <w:rsid w:val="006A4E99"/>
    <w:rsid w:val="006F6AD5"/>
    <w:rsid w:val="007520D0"/>
    <w:rsid w:val="00780A06"/>
    <w:rsid w:val="00785301"/>
    <w:rsid w:val="0079084B"/>
    <w:rsid w:val="00793D77"/>
    <w:rsid w:val="007C0CD6"/>
    <w:rsid w:val="007E62C0"/>
    <w:rsid w:val="0082707E"/>
    <w:rsid w:val="0083483B"/>
    <w:rsid w:val="008B2FF1"/>
    <w:rsid w:val="008B4AAF"/>
    <w:rsid w:val="009158D2"/>
    <w:rsid w:val="009255E7"/>
    <w:rsid w:val="00942776"/>
    <w:rsid w:val="00982BA7"/>
    <w:rsid w:val="0098684B"/>
    <w:rsid w:val="009A21B0"/>
    <w:rsid w:val="009A60EA"/>
    <w:rsid w:val="009C5912"/>
    <w:rsid w:val="00A34787"/>
    <w:rsid w:val="00A675B2"/>
    <w:rsid w:val="00A97832"/>
    <w:rsid w:val="00AA3DBE"/>
    <w:rsid w:val="00AA7E59"/>
    <w:rsid w:val="00AE35AD"/>
    <w:rsid w:val="00AE5D0D"/>
    <w:rsid w:val="00B06FE9"/>
    <w:rsid w:val="00B1513B"/>
    <w:rsid w:val="00B21E9F"/>
    <w:rsid w:val="00B41104"/>
    <w:rsid w:val="00B825AB"/>
    <w:rsid w:val="00B8663A"/>
    <w:rsid w:val="00BA4BE2"/>
    <w:rsid w:val="00BD1620"/>
    <w:rsid w:val="00BF3721"/>
    <w:rsid w:val="00C601CB"/>
    <w:rsid w:val="00C86F41"/>
    <w:rsid w:val="00C87441"/>
    <w:rsid w:val="00C93D83"/>
    <w:rsid w:val="00CC4471"/>
    <w:rsid w:val="00D04930"/>
    <w:rsid w:val="00D07287"/>
    <w:rsid w:val="00D318B2"/>
    <w:rsid w:val="00D55FB4"/>
    <w:rsid w:val="00DB161E"/>
    <w:rsid w:val="00DD584E"/>
    <w:rsid w:val="00DD7750"/>
    <w:rsid w:val="00E1464D"/>
    <w:rsid w:val="00E25D01"/>
    <w:rsid w:val="00E54C0A"/>
    <w:rsid w:val="00F21090"/>
    <w:rsid w:val="00F30FD1"/>
    <w:rsid w:val="00F431B2"/>
    <w:rsid w:val="00F57C87"/>
    <w:rsid w:val="00F63AAE"/>
    <w:rsid w:val="00F64D5B"/>
    <w:rsid w:val="00F6525A"/>
    <w:rsid w:val="08911693"/>
    <w:rsid w:val="1F665FD5"/>
    <w:rsid w:val="29985DBF"/>
    <w:rsid w:val="583D571C"/>
    <w:rsid w:val="7697738D"/>
    <w:rsid w:val="7A5B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E0FC5C"/>
  <w15:docId w15:val="{23B431D1-7F2E-4AD8-8D53-E2B05E22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styleId="af1">
    <w:name w:val="Revision"/>
    <w:hidden/>
    <w:uiPriority w:val="99"/>
    <w:unhideWhenUsed/>
    <w:rsid w:val="00425612"/>
    <w:rPr>
      <w:lang w:val="en-GB" w:eastAsia="en-US"/>
    </w:rPr>
  </w:style>
  <w:style w:type="paragraph" w:styleId="af2">
    <w:name w:val="List Paragraph"/>
    <w:basedOn w:val="a"/>
    <w:uiPriority w:val="99"/>
    <w:unhideWhenUsed/>
    <w:rsid w:val="001D0C3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177</Words>
  <Characters>1014</Characters>
  <Application>Microsoft Office Word</Application>
  <DocSecurity>0</DocSecurity>
  <Lines>8</Lines>
  <Paragraphs>2</Paragraphs>
  <ScaleCrop>false</ScaleCrop>
  <Company>3GPP Support Team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2</cp:revision>
  <cp:lastPrinted>2411-12-31T15:59:00Z</cp:lastPrinted>
  <dcterms:created xsi:type="dcterms:W3CDTF">2025-10-17T01:50:00Z</dcterms:created>
  <dcterms:modified xsi:type="dcterms:W3CDTF">2025-10-17T01:50:00Z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eyJoZGlkIjoiNTkxMWFkOTMyYjZlYTM4N2MwMTFhOTg2MmIwNjk2NDAiLCJ1c2VySWQiOiIxMTc5NDQ2Mjk0In0=</vt:lpwstr>
  </property>
  <property fmtid="{D5CDD505-2E9C-101B-9397-08002B2CF9AE}" pid="4" name="KSOProductBuildVer">
    <vt:lpwstr>2052-12.1.0.22529</vt:lpwstr>
  </property>
  <property fmtid="{D5CDD505-2E9C-101B-9397-08002B2CF9AE}" pid="5" name="ICV">
    <vt:lpwstr>AF392812ECC849DAB4335A834173CB64_13</vt:lpwstr>
  </property>
</Properties>
</file>